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7C3" w:rsidRPr="00C247C3" w:rsidRDefault="000E19E4" w:rsidP="00C247C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2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к Порядку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предоставления субсидии из бюджета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Пермского края некоммерческим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организациям, не являющимся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государственными (муниципальными)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учреждениями, на проведение мероприятий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по профилактике деструктивного влияния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информации, размещенной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в информационно-телекоммуникационной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сети "Интернет", на несовершеннолетних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в Пермском крае</w:t>
      </w:r>
    </w:p>
    <w:p w:rsidR="000E19E4" w:rsidRDefault="000E19E4" w:rsidP="000E19E4">
      <w:pPr>
        <w:widowControl w:val="0"/>
        <w:tabs>
          <w:tab w:val="left" w:pos="4035"/>
        </w:tabs>
        <w:spacing w:after="120" w:line="240" w:lineRule="exact"/>
        <w:jc w:val="center"/>
        <w:rPr>
          <w:b/>
        </w:rPr>
      </w:pPr>
    </w:p>
    <w:p w:rsidR="000E19E4" w:rsidRPr="00D04129" w:rsidRDefault="000E19E4" w:rsidP="000E19E4">
      <w:pPr>
        <w:widowControl w:val="0"/>
        <w:tabs>
          <w:tab w:val="left" w:pos="4035"/>
        </w:tabs>
        <w:spacing w:after="120" w:line="240" w:lineRule="exact"/>
        <w:jc w:val="center"/>
        <w:rPr>
          <w:b/>
        </w:rPr>
      </w:pPr>
      <w:r w:rsidRPr="00D04129">
        <w:rPr>
          <w:b/>
        </w:rPr>
        <w:t>КРИТЕРИИ</w:t>
      </w:r>
    </w:p>
    <w:p w:rsidR="000E19E4" w:rsidRPr="000050A7" w:rsidRDefault="000E19E4" w:rsidP="000E19E4">
      <w:pPr>
        <w:widowControl w:val="0"/>
        <w:tabs>
          <w:tab w:val="left" w:pos="4035"/>
        </w:tabs>
        <w:spacing w:line="240" w:lineRule="exact"/>
        <w:jc w:val="center"/>
      </w:pPr>
      <w:r w:rsidRPr="00D04129">
        <w:rPr>
          <w:b/>
        </w:rPr>
        <w:t xml:space="preserve">отбора некоммерческой организации для получения субсидии </w:t>
      </w:r>
      <w:r>
        <w:rPr>
          <w:b/>
        </w:rPr>
        <w:br/>
      </w:r>
      <w:r w:rsidRPr="00D04129">
        <w:rPr>
          <w:b/>
        </w:rPr>
        <w:t>на проведение мероприяти</w:t>
      </w:r>
      <w:r>
        <w:rPr>
          <w:b/>
        </w:rPr>
        <w:t>я</w:t>
      </w:r>
      <w:r w:rsidRPr="00D04129">
        <w:rPr>
          <w:b/>
        </w:rPr>
        <w:t xml:space="preserve"> по профилактике деструктивного влияния информации, размещенной в </w:t>
      </w:r>
      <w:r>
        <w:rPr>
          <w:b/>
        </w:rPr>
        <w:t xml:space="preserve">информационно-телекоммуникационной </w:t>
      </w:r>
      <w:r w:rsidRPr="00D04129">
        <w:rPr>
          <w:b/>
        </w:rPr>
        <w:t>сети «Интернет», на несовершеннолетних в Пермском крае</w:t>
      </w:r>
    </w:p>
    <w:p w:rsidR="000E19E4" w:rsidRPr="000050A7" w:rsidRDefault="000E19E4" w:rsidP="000E19E4">
      <w:pPr>
        <w:widowControl w:val="0"/>
        <w:tabs>
          <w:tab w:val="left" w:pos="4035"/>
        </w:tabs>
        <w:spacing w:line="360" w:lineRule="exact"/>
      </w:pPr>
    </w:p>
    <w:tbl>
      <w:tblPr>
        <w:tblW w:w="9806" w:type="dxa"/>
        <w:tblInd w:w="-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080"/>
        <w:gridCol w:w="1159"/>
      </w:tblGrid>
      <w:tr w:rsidR="000E19E4" w:rsidTr="00FB06A0">
        <w:tc>
          <w:tcPr>
            <w:tcW w:w="567" w:type="dxa"/>
            <w:vAlign w:val="center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 xml:space="preserve">№ </w:t>
            </w:r>
            <w:r>
              <w:rPr>
                <w:sz w:val="24"/>
              </w:rPr>
              <w:br/>
            </w:r>
            <w:r w:rsidRPr="00D04129">
              <w:rPr>
                <w:sz w:val="24"/>
              </w:rPr>
              <w:t>п/п</w:t>
            </w:r>
          </w:p>
        </w:tc>
        <w:tc>
          <w:tcPr>
            <w:tcW w:w="8080" w:type="dxa"/>
            <w:vAlign w:val="center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 xml:space="preserve">Оценка </w:t>
            </w:r>
            <w:r>
              <w:rPr>
                <w:sz w:val="24"/>
              </w:rPr>
              <w:br/>
            </w:r>
            <w:r w:rsidRPr="00D04129">
              <w:rPr>
                <w:sz w:val="24"/>
              </w:rPr>
              <w:t>(в баллах)</w:t>
            </w:r>
          </w:p>
        </w:tc>
      </w:tr>
    </w:tbl>
    <w:p w:rsidR="000E19E4" w:rsidRPr="008F0884" w:rsidRDefault="000E19E4" w:rsidP="000E19E4">
      <w:pPr>
        <w:rPr>
          <w:sz w:val="2"/>
          <w:szCs w:val="2"/>
        </w:rPr>
      </w:pPr>
    </w:p>
    <w:tbl>
      <w:tblPr>
        <w:tblW w:w="9806" w:type="dxa"/>
        <w:tblInd w:w="-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080"/>
        <w:gridCol w:w="1159"/>
      </w:tblGrid>
      <w:tr w:rsidR="000E19E4" w:rsidTr="00FB06A0">
        <w:trPr>
          <w:tblHeader/>
        </w:trPr>
        <w:tc>
          <w:tcPr>
            <w:tcW w:w="567" w:type="dxa"/>
            <w:vAlign w:val="center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</w:t>
            </w:r>
          </w:p>
        </w:tc>
        <w:tc>
          <w:tcPr>
            <w:tcW w:w="8080" w:type="dxa"/>
            <w:vAlign w:val="center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2</w:t>
            </w:r>
          </w:p>
        </w:tc>
        <w:tc>
          <w:tcPr>
            <w:tcW w:w="1159" w:type="dxa"/>
            <w:vAlign w:val="center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3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 xml:space="preserve">Наличие уставной цели деятельности некоммерческой организации, связанной с мониторингом в сети «Интернет»  и (или) взаимодействием с правоохранительными органами, другими субъектами профилактики 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имеется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имеется только по одному из указанных направлений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отсутствует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0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2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 xml:space="preserve">Опыт проведения мониторинга сети «Интернет» и (или) взаимодействия </w:t>
            </w:r>
            <w:r>
              <w:rPr>
                <w:sz w:val="24"/>
              </w:rPr>
              <w:br/>
            </w:r>
            <w:r w:rsidRPr="00D04129">
              <w:rPr>
                <w:sz w:val="24"/>
              </w:rPr>
              <w:t xml:space="preserve">с правоохранительными органами, другими субъектами профилактики 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имеется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имеется только по одному из указанных направлений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отсутствует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0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3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lastRenderedPageBreak/>
              <w:t>более 3 лет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от 1 года до 3 лет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до 1 года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3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4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 xml:space="preserve">Наличие у некоммерческой организации соглашений, договоров </w:t>
            </w:r>
            <w:r>
              <w:rPr>
                <w:sz w:val="24"/>
              </w:rPr>
              <w:br/>
            </w:r>
            <w:r w:rsidRPr="00D04129">
              <w:rPr>
                <w:sz w:val="24"/>
              </w:rPr>
              <w:t>о взаимодействии с правоохранительными органами в Пермском крае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имеются с 2 и более правоохранительными органами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имеется с одним из правоохранительных органов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отсутствуют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0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Наличие опыта разработки справочных, методических, информационных печатных изданий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разработано для тиражирования 4 и более справочных, методических, и</w:t>
            </w:r>
            <w:r>
              <w:rPr>
                <w:sz w:val="24"/>
              </w:rPr>
              <w:t>нформационных материалов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опыт разработки отсутствует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0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6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Наличие в некоммерческой организации квалифицированных специалистов (юрист, психолог, педагог, специалист по социальной работе)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5 и более специалистов со стажем работы не менее 1 года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от 2 до 4 специалистов со стажем работы не менее 1 года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1 специалист со стажем работы более 1 года или более 1 специалиста со стажем работы менее 1 года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3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7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 xml:space="preserve">Наличие у некоммерческой организации документально подтвержденного опыта проведения обучающих семинаров по профилактике деструктивного влияния информации, размещенной в сети «Интернет», </w:t>
            </w:r>
            <w:r>
              <w:rPr>
                <w:sz w:val="24"/>
              </w:rPr>
              <w:br/>
            </w:r>
            <w:r w:rsidRPr="00D04129">
              <w:rPr>
                <w:sz w:val="24"/>
              </w:rPr>
              <w:t>на несовершеннолетних в течение последних 3 лет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 xml:space="preserve">проведено 3 и более обучающих семинара с представителями субъектов </w:t>
            </w:r>
            <w:r w:rsidRPr="00D04129">
              <w:rPr>
                <w:sz w:val="24"/>
              </w:rPr>
              <w:lastRenderedPageBreak/>
              <w:t>профилактики с общим числом участников 100 и более человек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lastRenderedPageBreak/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lastRenderedPageBreak/>
              <w:t>проведено менее 3 семинаров или общее число участников менее 100 человек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опыт проведения обучающих семинаров отсутствует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0</w:t>
            </w:r>
          </w:p>
        </w:tc>
      </w:tr>
      <w:tr w:rsidR="000E19E4" w:rsidTr="00FB06A0">
        <w:tc>
          <w:tcPr>
            <w:tcW w:w="567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8</w:t>
            </w:r>
          </w:p>
        </w:tc>
        <w:tc>
          <w:tcPr>
            <w:tcW w:w="8080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A3742B">
              <w:rPr>
                <w:sz w:val="24"/>
              </w:rPr>
              <w:t>Количество муниципальных районов, муниципальных  и городских округов</w:t>
            </w:r>
            <w:r w:rsidRPr="00D04129">
              <w:rPr>
                <w:sz w:val="24"/>
              </w:rPr>
              <w:t xml:space="preserve"> Пермского края, на территории которых велась уставная деятельность некоммерческой организации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20 и более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10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от 10 до 19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5</w:t>
            </w:r>
          </w:p>
        </w:tc>
      </w:tr>
      <w:tr w:rsidR="000E19E4" w:rsidTr="00FB06A0">
        <w:tc>
          <w:tcPr>
            <w:tcW w:w="8647" w:type="dxa"/>
            <w:gridSpan w:val="2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rPr>
                <w:sz w:val="24"/>
              </w:rPr>
            </w:pPr>
            <w:r w:rsidRPr="00D04129">
              <w:rPr>
                <w:sz w:val="24"/>
              </w:rPr>
              <w:t>менее 10</w:t>
            </w:r>
          </w:p>
        </w:tc>
        <w:tc>
          <w:tcPr>
            <w:tcW w:w="1159" w:type="dxa"/>
          </w:tcPr>
          <w:p w:rsidR="000E19E4" w:rsidRPr="00D04129" w:rsidRDefault="000E19E4" w:rsidP="00FB06A0">
            <w:pPr>
              <w:widowControl w:val="0"/>
              <w:tabs>
                <w:tab w:val="left" w:pos="4035"/>
              </w:tabs>
              <w:spacing w:before="120" w:after="120" w:line="240" w:lineRule="exact"/>
              <w:jc w:val="center"/>
              <w:rPr>
                <w:sz w:val="24"/>
              </w:rPr>
            </w:pPr>
            <w:r w:rsidRPr="00D04129">
              <w:rPr>
                <w:sz w:val="24"/>
              </w:rPr>
              <w:t>3</w:t>
            </w:r>
          </w:p>
        </w:tc>
      </w:tr>
    </w:tbl>
    <w:p w:rsidR="000E19E4" w:rsidRDefault="000E19E4" w:rsidP="000E19E4">
      <w:pPr>
        <w:widowControl w:val="0"/>
        <w:tabs>
          <w:tab w:val="left" w:pos="4035"/>
        </w:tabs>
        <w:spacing w:line="360" w:lineRule="exact"/>
        <w:jc w:val="right"/>
        <w:sectPr w:rsidR="000E19E4" w:rsidSect="00C3755B">
          <w:pgSz w:w="11907" w:h="16840"/>
          <w:pgMar w:top="1134" w:right="851" w:bottom="1134" w:left="1418" w:header="567" w:footer="567" w:gutter="0"/>
          <w:cols w:space="720"/>
          <w:docGrid w:linePitch="381"/>
        </w:sectPr>
      </w:pPr>
      <w:bookmarkStart w:id="0" w:name="_GoBack"/>
      <w:bookmarkEnd w:id="0"/>
    </w:p>
    <w:p w:rsidR="00C247C3" w:rsidRPr="00C247C3" w:rsidRDefault="00C247C3" w:rsidP="00C247C3">
      <w:pPr>
        <w:pStyle w:val="ConsPlusNormal"/>
        <w:jc w:val="both"/>
        <w:rPr>
          <w:rFonts w:ascii="Times New Roman" w:hAnsi="Times New Roman" w:cs="Times New Roman"/>
        </w:rPr>
      </w:pPr>
    </w:p>
    <w:sectPr w:rsidR="00C247C3" w:rsidRPr="00C24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916"/>
    <w:rsid w:val="000E19E4"/>
    <w:rsid w:val="00493916"/>
    <w:rsid w:val="007756EF"/>
    <w:rsid w:val="00C2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C82D4-53D3-458D-BA1A-3AA18D5A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9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7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7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3</cp:revision>
  <dcterms:created xsi:type="dcterms:W3CDTF">2019-04-18T09:04:00Z</dcterms:created>
  <dcterms:modified xsi:type="dcterms:W3CDTF">2020-04-06T09:57:00Z</dcterms:modified>
</cp:coreProperties>
</file>